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0" w:rsidRDefault="003B7DE0">
      <w:pPr>
        <w:rPr>
          <w:rFonts w:ascii="Verdana" w:hAnsi="Verdana"/>
          <w:b/>
          <w:bCs/>
          <w:color w:val="BF0040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2854325" cy="2099310"/>
            <wp:effectExtent l="19050" t="0" r="3175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F6" w:rsidRDefault="003B7DE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BF0040"/>
          <w:sz w:val="25"/>
          <w:szCs w:val="25"/>
        </w:rPr>
        <w:t xml:space="preserve">АМОНАШВИЛИ </w:t>
      </w:r>
      <w:proofErr w:type="spellStart"/>
      <w:r>
        <w:rPr>
          <w:rFonts w:ascii="Verdana" w:hAnsi="Verdana"/>
          <w:b/>
          <w:bCs/>
          <w:color w:val="BF0040"/>
          <w:sz w:val="25"/>
          <w:szCs w:val="25"/>
        </w:rPr>
        <w:t>Шалва</w:t>
      </w:r>
      <w:proofErr w:type="spellEnd"/>
      <w:r>
        <w:rPr>
          <w:rFonts w:ascii="Verdana" w:hAnsi="Verdana"/>
          <w:b/>
          <w:bCs/>
          <w:color w:val="BF0040"/>
          <w:sz w:val="25"/>
          <w:szCs w:val="25"/>
        </w:rPr>
        <w:t xml:space="preserve"> Александрович</w:t>
      </w:r>
      <w:r>
        <w:rPr>
          <w:rStyle w:val="apple-converted-space"/>
          <w:rFonts w:ascii="Verdana" w:hAnsi="Verdana"/>
          <w:b/>
          <w:bCs/>
          <w:color w:val="BF0040"/>
          <w:sz w:val="25"/>
          <w:szCs w:val="25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-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грузинский педагог и психолог, действительный член АПН СССР (1989-1991),действительный член Российской академии образования, иностранный член Академии педагогических наук Украины (с 2006 г), доктор психологических наук (1973), профессор (1980).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hyperlink r:id="rId5" w:tgtFrame="_blank" w:history="1">
        <w:r>
          <w:rPr>
            <w:rFonts w:ascii="Verdana" w:hAnsi="Verdana"/>
            <w:color w:val="0000FF"/>
            <w:sz w:val="16"/>
            <w:szCs w:val="1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зображение" href="http://www.radikal.ru/" target="&quot;_blank&quot;" style="width:23.8pt;height:23.8pt" o:button="t"/>
          </w:pict>
        </w:r>
      </w:hyperlink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 xml:space="preserve">Родился в 1931 году в </w:t>
      </w:r>
      <w:proofErr w:type="gramStart"/>
      <w:r>
        <w:rPr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Fonts w:ascii="Verdana" w:hAnsi="Verdana"/>
          <w:color w:val="000000"/>
          <w:sz w:val="16"/>
          <w:szCs w:val="16"/>
        </w:rPr>
        <w:t>. Тбилиси (Грузия). Окончил востоковедческий факультет Тбилисского университета. После окончания Тбилисского университета (1955) работал в НИИ педагогики Министерства просвещения Грузинской ССР (в 1983-1991 – директор), с 1987 – генеральный директор экспериментального научно-педагогического производственного объединения Министерства науки и образования Грузии.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В 60-70-х годах возглавлял массовый эксперимент в школах Грузии, имевший широкий отклик по всему миру в силу обоснования нового научного направления, которое обрело известность под названием «Гуманно-личностный подход к детям в образовательном процессе».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8000FF"/>
          <w:sz w:val="16"/>
          <w:szCs w:val="16"/>
        </w:rPr>
        <w:br/>
        <w:t>Руководитель Международного Центра Гуманной Педагогики (с 2001г). В настоящее время ведет широкую деятельность по утверждению идей гуманной педагогики - проводит семинары с учителями России и стран СНГ, готовит студентов, аспирантов. Его система «Школы Жизни» рекомендована Министерством образования РФ для применения на практике.</w:t>
      </w:r>
      <w:r>
        <w:rPr>
          <w:rStyle w:val="apple-converted-space"/>
          <w:rFonts w:ascii="Verdana" w:hAnsi="Verdana"/>
          <w:b/>
          <w:bCs/>
          <w:color w:val="8000FF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 xml:space="preserve">Руководитель лаборатории гуманной педагогики при Московском Городском Педагогическом Университете, глава Издательского Дома </w:t>
      </w:r>
      <w:proofErr w:type="spellStart"/>
      <w:r>
        <w:rPr>
          <w:rFonts w:ascii="Verdana" w:hAnsi="Verdana"/>
          <w:color w:val="000000"/>
          <w:sz w:val="16"/>
          <w:szCs w:val="16"/>
        </w:rPr>
        <w:t>Шалвы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Амонашвили</w:t>
      </w:r>
      <w:proofErr w:type="spellEnd"/>
      <w:r>
        <w:rPr>
          <w:rFonts w:ascii="Verdana" w:hAnsi="Verdana"/>
          <w:color w:val="000000"/>
          <w:sz w:val="16"/>
          <w:szCs w:val="16"/>
        </w:rPr>
        <w:t>, научный руководитель экспериментальных школ № 1715, №200 г. Москвы и № 38 г. С.-Петербурга.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8040FF"/>
          <w:sz w:val="16"/>
          <w:szCs w:val="16"/>
        </w:rPr>
        <w:t xml:space="preserve">Система воспитания и обучения </w:t>
      </w:r>
      <w:proofErr w:type="spellStart"/>
      <w:r>
        <w:rPr>
          <w:rFonts w:ascii="Verdana" w:hAnsi="Verdana"/>
          <w:b/>
          <w:bCs/>
          <w:color w:val="8040FF"/>
          <w:sz w:val="16"/>
          <w:szCs w:val="16"/>
        </w:rPr>
        <w:t>Амонашвили</w:t>
      </w:r>
      <w:proofErr w:type="spellEnd"/>
      <w:r>
        <w:rPr>
          <w:rFonts w:ascii="Verdana" w:hAnsi="Verdana"/>
          <w:b/>
          <w:bCs/>
          <w:color w:val="8040FF"/>
          <w:sz w:val="16"/>
          <w:szCs w:val="16"/>
        </w:rPr>
        <w:t xml:space="preserve"> – «педагогика целостной жизни детей и взрослых» – строится на началах гуманности и веры в ребенка, на основе воспитания творчеством и сотрудничества педагогов с детьми. Задача школы – опираясь на всю полноту детской жизни, придать ей культурные формы саморазвития, превратить школьные занятия в «уроки счастья жизни», познания, общения, взросления. </w:t>
      </w:r>
      <w:proofErr w:type="spellStart"/>
      <w:r>
        <w:rPr>
          <w:rFonts w:ascii="Verdana" w:hAnsi="Verdana"/>
          <w:b/>
          <w:bCs/>
          <w:color w:val="8040FF"/>
          <w:sz w:val="16"/>
          <w:szCs w:val="16"/>
        </w:rPr>
        <w:t>Амонашвили</w:t>
      </w:r>
      <w:proofErr w:type="spellEnd"/>
      <w:r>
        <w:rPr>
          <w:rFonts w:ascii="Verdana" w:hAnsi="Verdana"/>
          <w:b/>
          <w:bCs/>
          <w:color w:val="8040FF"/>
          <w:sz w:val="16"/>
          <w:szCs w:val="16"/>
        </w:rPr>
        <w:t xml:space="preserve"> предлагает организацию такой детской жизни, которая помогает взрослому направить энергию ребенка на продуктивные занятия.</w:t>
      </w:r>
      <w:r>
        <w:rPr>
          <w:rStyle w:val="apple-converted-space"/>
          <w:rFonts w:ascii="Verdana" w:hAnsi="Verdana"/>
          <w:b/>
          <w:bCs/>
          <w:color w:val="8040FF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 xml:space="preserve">Нравственная основа детской учебной кооперации в системе </w:t>
      </w:r>
      <w:proofErr w:type="spellStart"/>
      <w:r>
        <w:rPr>
          <w:rFonts w:ascii="Verdana" w:hAnsi="Verdana"/>
          <w:color w:val="000000"/>
          <w:sz w:val="16"/>
          <w:szCs w:val="16"/>
        </w:rPr>
        <w:t>Амонашвили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– способность радоваться успехам других, готовность прийти на помощь. Отменены балльные оценки, не допускается сравнение детей друг с другом. Обучение начинается сразу на нескольких доступных учащимся уровнях. Ученики соучаствуют в построении урока, в составлении заданий, собственного учебника, в планировании ответов и т.п.</w:t>
      </w:r>
    </w:p>
    <w:p w:rsidR="003B7DE0" w:rsidRDefault="003B7DE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"</w:t>
      </w:r>
      <w:r>
        <w:rPr>
          <w:rFonts w:ascii="Verdana" w:hAnsi="Verdana"/>
          <w:b/>
          <w:bCs/>
          <w:color w:val="800040"/>
          <w:sz w:val="16"/>
          <w:szCs w:val="16"/>
        </w:rPr>
        <w:t>Дети – активные существа, деятельные мечтатели, стремящиеся к преобразованию. И если это так, то следует создать им организованную среду, только не такую, которая грозит им пальцем, напоминает о последствиях, читает мораль, а такую, которая организовывает и направляет их деятельность.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000000"/>
          <w:sz w:val="16"/>
          <w:szCs w:val="16"/>
        </w:rPr>
        <w:t>Шалость детей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 xml:space="preserve">нарушает наше спокойствие, создает проблемы в воспитании, которые нам порой не под </w:t>
      </w:r>
      <w:r>
        <w:rPr>
          <w:rFonts w:ascii="Verdana" w:hAnsi="Verdana"/>
          <w:color w:val="000000"/>
          <w:sz w:val="16"/>
          <w:szCs w:val="16"/>
        </w:rPr>
        <w:lastRenderedPageBreak/>
        <w:t>силу разрешить педагогическими путями.</w:t>
      </w:r>
      <w:r>
        <w:rPr>
          <w:rFonts w:ascii="Verdana" w:hAnsi="Verdana"/>
          <w:color w:val="000000"/>
          <w:sz w:val="16"/>
          <w:szCs w:val="16"/>
        </w:rPr>
        <w:br/>
        <w:t>Шалуны – сообразительные, остроумные дети, умеющие применять свои способности в любых неожиданных условиях и вызывать у взрослых чувство необходимости переоценки ситуаций и отношений...</w:t>
      </w:r>
      <w:r>
        <w:rPr>
          <w:rFonts w:ascii="Verdana" w:hAnsi="Verdana"/>
          <w:color w:val="000000"/>
          <w:sz w:val="16"/>
          <w:szCs w:val="16"/>
        </w:rPr>
        <w:br/>
        <w:t>Шалуны – жизнерадостные дети: они помогают другим быть резвыми, подвижными, уметь обороняться...</w:t>
      </w:r>
      <w:r>
        <w:rPr>
          <w:rFonts w:ascii="Verdana" w:hAnsi="Verdana"/>
          <w:color w:val="000000"/>
          <w:sz w:val="16"/>
          <w:szCs w:val="16"/>
        </w:rPr>
        <w:br/>
        <w:t>Шалуны – дети с сильными тенденциями к саморазвитию, самодвижению; они восполняют в себе просчеты педагогов в развитии их индивидуальных способностей.</w:t>
      </w:r>
      <w:r>
        <w:rPr>
          <w:rFonts w:ascii="Verdana" w:hAnsi="Verdana"/>
          <w:color w:val="000000"/>
          <w:sz w:val="16"/>
          <w:szCs w:val="16"/>
        </w:rPr>
        <w:br/>
        <w:t>Шалуны – общительные дети, ибо каждую свою шалость они творят в общении со всеми, кто только заслуживает быть участником их шалостей...</w:t>
      </w:r>
      <w:r>
        <w:rPr>
          <w:rFonts w:ascii="Verdana" w:hAnsi="Verdana"/>
          <w:color w:val="000000"/>
          <w:sz w:val="16"/>
          <w:szCs w:val="16"/>
        </w:rPr>
        <w:br/>
        <w:t>Шалуны – деятельные мечтатели, стремящиеся к самостоятельному познанию и преобразованию действительности.</w:t>
      </w:r>
      <w:r>
        <w:rPr>
          <w:rFonts w:ascii="Verdana" w:hAnsi="Verdana"/>
          <w:color w:val="000000"/>
          <w:sz w:val="16"/>
          <w:szCs w:val="16"/>
        </w:rPr>
        <w:br/>
        <w:t>Шалуны – мысль педагога, объект педагогики.</w:t>
      </w:r>
      <w:r>
        <w:rPr>
          <w:rFonts w:ascii="Verdana" w:hAnsi="Verdana"/>
          <w:color w:val="000000"/>
          <w:sz w:val="16"/>
          <w:szCs w:val="16"/>
        </w:rPr>
        <w:br/>
        <w:t>Шалунов можно наказывать, но нужно поощрять.</w:t>
      </w:r>
      <w:r>
        <w:rPr>
          <w:rFonts w:ascii="Verdana" w:hAnsi="Verdana"/>
          <w:color w:val="000000"/>
          <w:sz w:val="16"/>
          <w:szCs w:val="16"/>
        </w:rPr>
        <w:br/>
        <w:t>Шалость – ценное качество ребенка, только надо управлять им. Я давно установил для себя, что суть детской дисциплины заключается не в подавлении шалостей, а в преобразовании их. Не надо требовать от детей того, чего мы не смогли внушить им с помощью нашей педагогики.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Чем многограннее у ребенка жизненный опыт детства, тем успешнее можно вплетать в него богатейший опыт человечества.</w:t>
      </w:r>
      <w:r>
        <w:rPr>
          <w:rFonts w:ascii="Verdana" w:hAnsi="Verdana"/>
          <w:color w:val="000000"/>
          <w:sz w:val="16"/>
          <w:szCs w:val="16"/>
        </w:rPr>
        <w:br/>
        <w:t xml:space="preserve">Многогранный жизненный опыт детства есть </w:t>
      </w:r>
      <w:proofErr w:type="spellStart"/>
      <w:r>
        <w:rPr>
          <w:rFonts w:ascii="Verdana" w:hAnsi="Verdana"/>
          <w:color w:val="000000"/>
          <w:sz w:val="16"/>
          <w:szCs w:val="16"/>
        </w:rPr>
        <w:t>благодатнейшая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почва, и посеянные в ней очищенные семена богатого опыта человечества могут дать редчайший урожай – неповторимую личность.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…Почему дети так стремятся быть взрослыми, поскорее войти во взрослую жизнь?</w:t>
      </w:r>
      <w:r>
        <w:rPr>
          <w:rFonts w:ascii="Verdana" w:hAnsi="Verdana"/>
          <w:color w:val="000000"/>
          <w:sz w:val="16"/>
          <w:szCs w:val="16"/>
        </w:rPr>
        <w:br/>
        <w:t>Действительное детство детей – это проце</w:t>
      </w:r>
      <w:proofErr w:type="gramStart"/>
      <w:r>
        <w:rPr>
          <w:rFonts w:ascii="Verdana" w:hAnsi="Verdana"/>
          <w:color w:val="000000"/>
          <w:sz w:val="16"/>
          <w:szCs w:val="16"/>
        </w:rPr>
        <w:t>сс взр</w:t>
      </w:r>
      <w:proofErr w:type="gramEnd"/>
      <w:r>
        <w:rPr>
          <w:rFonts w:ascii="Verdana" w:hAnsi="Verdana"/>
          <w:color w:val="000000"/>
          <w:sz w:val="16"/>
          <w:szCs w:val="16"/>
        </w:rPr>
        <w:t>осления, действительное счастье ребенка – это ощущение того, что он взрослеет, он уже большой. Однако взросление само собой, без социального общения не происходит, и для него очень важно утвердить свою взрослость именно в среде тех, кто старше. Дети стремятся войти во взрослую жизнь чуть раньше, чем сами готовы для нее. Они пробуют, испытывают себя в том или другом (хорошем или плохом) деле, которым обычно заняты взрослые.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 xml:space="preserve">…Духовный мир ребенка может обогащаться только в том случае, если он это богатство впитывает через дверцы своих эмоций, через чувства сопереживания, </w:t>
      </w:r>
      <w:proofErr w:type="spellStart"/>
      <w:r>
        <w:rPr>
          <w:rFonts w:ascii="Verdana" w:hAnsi="Verdana"/>
          <w:color w:val="000000"/>
          <w:sz w:val="16"/>
          <w:szCs w:val="16"/>
        </w:rPr>
        <w:t>сорадости</w:t>
      </w:r>
      <w:proofErr w:type="spellEnd"/>
      <w:r>
        <w:rPr>
          <w:rFonts w:ascii="Verdana" w:hAnsi="Verdana"/>
          <w:color w:val="000000"/>
          <w:sz w:val="16"/>
          <w:szCs w:val="16"/>
        </w:rPr>
        <w:t>, гордости, через познавательный интерес; насильно обогащать этот мир равносильно тому, что злонамеренно сажать райские яблоки в отравленную почву.</w:t>
      </w:r>
      <w:r>
        <w:rPr>
          <w:rFonts w:ascii="Verdana" w:hAnsi="Verdana"/>
          <w:color w:val="000000"/>
          <w:sz w:val="16"/>
          <w:szCs w:val="16"/>
        </w:rPr>
        <w:br/>
        <w:t>В своем духовном мире ребенок может взрослеть и совершенствоваться непрерывно, до бесконечности. Он должен стать настоящим Человеком, проявить себя таким в обществе.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b/>
          <w:bCs/>
          <w:color w:val="800080"/>
          <w:sz w:val="16"/>
          <w:szCs w:val="16"/>
        </w:rPr>
        <w:t>Дорогой Взрослый Человек! Не позволяй себе высмеивать ребенка, подшучивать над ним, когда он верит, что совершает общественно значимое, государственное важное дело. Не смей в это время смотреть на него снисходительно, пусть даже с покровительственной улыбкой, не напоминай ему, что он еще ребенок, и не выгоняй его из мира взрослых! Твой долг заключается в том, чтобы отнестись к такому поведению ребенка со всей серьезностью, с чувством гордости за него.</w:t>
      </w:r>
      <w:r>
        <w:rPr>
          <w:rStyle w:val="apple-converted-space"/>
          <w:rFonts w:ascii="Verdana" w:hAnsi="Verdana"/>
          <w:b/>
          <w:bCs/>
          <w:color w:val="80008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…Дети должны уметь и любить мечтать, а мы, взрослые – учителя, воспитатели, – должны уметь развивать в них способность мечтать. Мечта – колыбель реальности, которую сегодня уже утверждаем мы, а завтра ее предстоит утверждать нашим детям"</w:t>
      </w:r>
    </w:p>
    <w:tbl>
      <w:tblPr>
        <w:tblW w:w="425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8027"/>
      </w:tblGrid>
      <w:tr w:rsidR="003B7DE0" w:rsidRPr="003B7DE0" w:rsidTr="003B7DE0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B7DE0" w:rsidRPr="003B7DE0" w:rsidRDefault="003B7DE0" w:rsidP="003B7DE0">
            <w:pPr>
              <w:spacing w:after="0" w:line="238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7DE0">
              <w:rPr>
                <w:rFonts w:ascii="Verdana" w:eastAsia="Times New Roman" w:hAnsi="Verdana" w:cs="Times New Roman"/>
                <w:color w:val="408000"/>
                <w:sz w:val="25"/>
                <w:szCs w:val="25"/>
                <w:lang w:eastAsia="ru-RU"/>
              </w:rPr>
              <w:t>ПЕДАГОГИКА Ш. АМОНАШВИЛИ: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color w:val="800000"/>
                <w:sz w:val="25"/>
                <w:szCs w:val="25"/>
                <w:lang w:eastAsia="ru-RU"/>
              </w:rPr>
              <w:t>О СЕМЕЙНОМ ВОСПИТАНИИ</w:t>
            </w:r>
            <w:proofErr w:type="gramStart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color w:val="008080"/>
                <w:sz w:val="25"/>
                <w:szCs w:val="25"/>
                <w:lang w:eastAsia="ru-RU"/>
              </w:rPr>
              <w:t>К</w:t>
            </w:r>
            <w:proofErr w:type="gramEnd"/>
            <w:r w:rsidRPr="003B7DE0">
              <w:rPr>
                <w:rFonts w:ascii="Verdana" w:eastAsia="Times New Roman" w:hAnsi="Verdana" w:cs="Times New Roman"/>
                <w:color w:val="008080"/>
                <w:sz w:val="25"/>
                <w:szCs w:val="25"/>
                <w:lang w:eastAsia="ru-RU"/>
              </w:rPr>
              <w:t>акой ребенку нужен папа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80"/>
                <w:sz w:val="20"/>
                <w:szCs w:val="20"/>
                <w:lang w:eastAsia="ru-RU"/>
              </w:rPr>
              <w:t>Чтобы стать для своих же детей своим человеком, недостаточно быть для них родным отцом.</w:t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80"/>
                <w:sz w:val="20"/>
                <w:szCs w:val="20"/>
                <w:lang w:eastAsia="ru-RU"/>
              </w:rPr>
              <w:br/>
              <w:t>Нужно, чтобы они – папа, мама с детьми – жили вместе как друзья.</w:t>
            </w:r>
            <w:r w:rsidRPr="003B7D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Ребенок растет, он становится подростком, и ему нужен папа, отец – общественная личность, мастер труда, вдохновенный творчеством созидания. Ему нужно, чтобы слово отца не расходилось с делом, чтобы он был сильным своей целеустремленностью и преданностью.</w:t>
            </w:r>
            <w:r w:rsidRPr="003B7DE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Подростку нужен отец, вносящий в дом веру в завтрашний день, спокойствие в души членов семьи, устанавливающий заботливые, чуткие 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отношения между ними.</w:t>
            </w:r>
            <w:r w:rsidRPr="003B7DE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Подростку нужен отец, который сам идет к нему на откровенные разговоры и которому можно довериться. Для подростка очень важно, чтобы о его отце говорили как о человеке, заслуживающем всеобщее уважение и авторитет. Он чуток и заботлив к жене, к своим родителям. Он понимает современную молодежь, верит в нее, верит в своего сына, в свою дочь. Поощряет и подбадривает их на большие дела, на романтику труда, на творение добра, на бескорыстную дружбу, на возвышенную любовь.</w:t>
            </w:r>
            <w:r w:rsidRPr="003B7DE0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BF"/>
                <w:sz w:val="20"/>
                <w:szCs w:val="20"/>
                <w:lang w:eastAsia="ru-RU"/>
              </w:rPr>
              <w:t>Гордость за своих родителей – это моральный фундамент для взлета личности ребенка.</w:t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BF"/>
                <w:sz w:val="20"/>
                <w:szCs w:val="20"/>
                <w:lang w:eastAsia="ru-RU"/>
              </w:rPr>
              <w:br/>
              <w:t>Стыд за своих родителей – это тяжесть на сердце, не разрешающая ребенку взлететь до полной высоты</w:t>
            </w:r>
            <w:r w:rsidRPr="003B7DE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Чрезмерная заботливость перерастает в ребенке не во взаимную чуткость, а в беззаботность и грубость; чрезмерное обилие материальных благ вырабатывает в нем не уважительное отношение к людям труда, бережное отношение к материальным ценностям, а </w:t>
            </w:r>
            <w:proofErr w:type="spellStart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потребительство</w:t>
            </w:r>
            <w:proofErr w:type="spellEnd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вымогательство; чрезмерная уступчивость развивает в нем не гуманность души, а безволие, слабохарактерность; постоянное внушение ребенку, что только он и есть радость и гордость семьи, воспитывает не ответственность перед семьей, а зазнайство и самодовольство.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Как только в семье родится ребенок, родители должны с того же самого времени возложить на него самые лучшие надежды. Это сделает их более заботливыми с самого начала.</w:t>
            </w:r>
          </w:p>
        </w:tc>
      </w:tr>
      <w:tr w:rsidR="003B7DE0" w:rsidRPr="003B7DE0" w:rsidTr="003B7DE0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B7DE0" w:rsidRPr="003B7DE0" w:rsidRDefault="003B7DE0" w:rsidP="003B7DE0">
            <w:pPr>
              <w:spacing w:after="0" w:line="238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3B7DE0" w:rsidRPr="003B7DE0" w:rsidRDefault="003B7DE0" w:rsidP="003B7DE0">
            <w:pPr>
              <w:spacing w:after="0" w:line="238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B7DE0">
              <w:rPr>
                <w:rFonts w:ascii="Verdana" w:eastAsia="Times New Roman" w:hAnsi="Verdana" w:cs="Times New Roman"/>
                <w:color w:val="408000"/>
                <w:sz w:val="25"/>
                <w:szCs w:val="25"/>
                <w:lang w:eastAsia="ru-RU"/>
              </w:rPr>
              <w:t>ПЕДАГОГИКА Ш. АМОНАШВИЛИ: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color w:val="800000"/>
                <w:sz w:val="25"/>
                <w:szCs w:val="25"/>
                <w:lang w:eastAsia="ru-RU"/>
              </w:rPr>
              <w:t>О СЕМЕЙНОМ ВОСПИТАНИИ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color w:val="008080"/>
                <w:sz w:val="25"/>
                <w:szCs w:val="25"/>
                <w:lang w:eastAsia="ru-RU"/>
              </w:rPr>
              <w:t>Сын проходит через сердце, а внук – через сердцевину</w:t>
            </w:r>
            <w:proofErr w:type="gramStart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сли человек прошагал свое детство без общения с самыми добрыми, ласковыми, мудрыми, горячо любящими его людьми – с дедушками и бабушками, это значит, что он потерял тысячу прелестных сказок, тысячу увлекательных прогулок, тысячу радостей от исполнения желаний, тысячу мудрых наставлений, в тысячу раз больше оказался незащищенным, в тысячу раз больше споткнулся о камни и в тысячу раз больше не сочувствовали ему в его горе.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80"/>
                <w:sz w:val="20"/>
                <w:szCs w:val="20"/>
                <w:lang w:eastAsia="ru-RU"/>
              </w:rPr>
              <w:t>Дорогие бабушки и дедушки!</w:t>
            </w:r>
            <w:r w:rsidRPr="003B7DE0">
              <w:rPr>
                <w:rFonts w:ascii="Verdana" w:eastAsia="Times New Roman" w:hAnsi="Verdana" w:cs="Times New Roman"/>
                <w:b/>
                <w:bCs/>
                <w:color w:val="408080"/>
                <w:sz w:val="20"/>
                <w:szCs w:val="20"/>
                <w:lang w:eastAsia="ru-RU"/>
              </w:rPr>
              <w:br/>
              <w:t>Предлагаю вам несколько советов о воспитании внуков и внучек.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1. Свою любовь и преданность к детям не превращайте на деле в услужливость и рабское повиновение.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2. Не берите на себя детские заботы, которые нужны им самим для самовоспитания.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3. Не балуйте их бессмысленным множеством подарков и доставлением удовольствий.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4. Не проявляйте по отношению к ним мелочной опеки.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5. Рассказывайте им </w:t>
            </w:r>
            <w:proofErr w:type="gramStart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почаще</w:t>
            </w:r>
            <w:proofErr w:type="gramEnd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 себе, о своем детстве, о своей работе.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6. Раскройте им свою душу, доверяйте им свои сомнения, горести, переживания.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7. Секретничайте с ними, играйте и гуляйте вместе с ними.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8. Показывайте им примеры смелости, отзывчивости, трудолюбия.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9. Давайте им трудиться рядом с вами.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10. Говорите с ними как </w:t>
            </w:r>
            <w:proofErr w:type="gramStart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взрослыми.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11. Не напоминайте им, что они еще маленькие.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12. Старайтесь вовлекать их в дела, в которых они почувствуют себя взрослыми.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13. Заботьтесь о том, чтобы у них создавалось яркое представление о вас как о новом человеке.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14. Не забывайте, что ваш образ должен воспитывать их и после того, как вас уже не будет в живых.</w:t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3B7D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Будьте, пожалуйста, последовательны в вашем общении с внуком и внучкой!</w:t>
            </w:r>
          </w:p>
        </w:tc>
      </w:tr>
    </w:tbl>
    <w:p w:rsidR="003B7DE0" w:rsidRDefault="003B7DE0"/>
    <w:sectPr w:rsidR="003B7DE0" w:rsidSect="007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DE0"/>
    <w:rsid w:val="003B7DE0"/>
    <w:rsid w:val="00411AE9"/>
    <w:rsid w:val="007D0664"/>
    <w:rsid w:val="00B1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DE0"/>
  </w:style>
  <w:style w:type="paragraph" w:styleId="a3">
    <w:name w:val="Balloon Text"/>
    <w:basedOn w:val="a"/>
    <w:link w:val="a4"/>
    <w:uiPriority w:val="99"/>
    <w:semiHidden/>
    <w:unhideWhenUsed/>
    <w:rsid w:val="003B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k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</cp:revision>
  <dcterms:created xsi:type="dcterms:W3CDTF">2015-01-24T13:59:00Z</dcterms:created>
  <dcterms:modified xsi:type="dcterms:W3CDTF">2015-01-24T14:04:00Z</dcterms:modified>
</cp:coreProperties>
</file>